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502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ПКО «</w:t>
      </w:r>
      <w:r>
        <w:rPr>
          <w:rFonts w:ascii="Times New Roman" w:eastAsia="Times New Roman" w:hAnsi="Times New Roman" w:cs="Times New Roman"/>
        </w:rPr>
        <w:t>М.Б.А.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Финансы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2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Богдан Анны Леонидовны в пользу </w:t>
      </w:r>
      <w:r>
        <w:rPr>
          <w:rFonts w:ascii="Times New Roman" w:eastAsia="Times New Roman" w:hAnsi="Times New Roman" w:cs="Times New Roman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</w:rPr>
        <w:t xml:space="preserve">задолженность по договору 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.2023, заключенному с ООО МКК «</w:t>
      </w:r>
      <w:r>
        <w:rPr>
          <w:rFonts w:ascii="Times New Roman" w:eastAsia="Times New Roman" w:hAnsi="Times New Roman" w:cs="Times New Roman"/>
        </w:rPr>
        <w:t>Каппадокия</w:t>
      </w:r>
      <w:r>
        <w:rPr>
          <w:rFonts w:ascii="Times New Roman" w:eastAsia="Times New Roman" w:hAnsi="Times New Roman" w:cs="Times New Roman"/>
        </w:rPr>
        <w:t xml:space="preserve">», за период с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23.07</w:t>
      </w:r>
      <w:r>
        <w:rPr>
          <w:rFonts w:ascii="Times New Roman" w:eastAsia="Times New Roman" w:hAnsi="Times New Roman" w:cs="Times New Roman"/>
        </w:rPr>
        <w:t xml:space="preserve">.2024 в размере </w:t>
      </w:r>
      <w:r>
        <w:rPr>
          <w:rFonts w:ascii="Times New Roman" w:eastAsia="Times New Roman" w:hAnsi="Times New Roman" w:cs="Times New Roman"/>
        </w:rPr>
        <w:t>30096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копеек, из которых </w:t>
      </w:r>
      <w:r>
        <w:rPr>
          <w:rFonts w:ascii="Times New Roman" w:eastAsia="Times New Roman" w:hAnsi="Times New Roman" w:cs="Times New Roman"/>
        </w:rPr>
        <w:t>22000</w:t>
      </w:r>
      <w:r>
        <w:rPr>
          <w:rFonts w:ascii="Times New Roman" w:eastAsia="Times New Roman" w:hAnsi="Times New Roman" w:cs="Times New Roman"/>
        </w:rPr>
        <w:t xml:space="preserve"> рублей 00 копеек – основной долг, </w:t>
      </w:r>
      <w:r>
        <w:rPr>
          <w:rFonts w:ascii="Times New Roman" w:eastAsia="Times New Roman" w:hAnsi="Times New Roman" w:cs="Times New Roman"/>
        </w:rPr>
        <w:t>7920 рублей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 – проценты за пользование займом, </w:t>
      </w:r>
      <w:r>
        <w:rPr>
          <w:rFonts w:ascii="Times New Roman" w:eastAsia="Times New Roman" w:hAnsi="Times New Roman" w:cs="Times New Roman"/>
        </w:rPr>
        <w:t>176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 </w:t>
      </w:r>
      <w:r>
        <w:rPr>
          <w:rFonts w:ascii="Times New Roman" w:eastAsia="Times New Roman" w:hAnsi="Times New Roman" w:cs="Times New Roman"/>
        </w:rPr>
        <w:t>- пени</w:t>
      </w:r>
      <w:r>
        <w:rPr>
          <w:rFonts w:ascii="Times New Roman" w:eastAsia="Times New Roman" w:hAnsi="Times New Roman" w:cs="Times New Roman"/>
        </w:rPr>
        <w:t xml:space="preserve">; а также расходы на уплату государственной пошлины </w:t>
      </w:r>
      <w:r>
        <w:rPr>
          <w:rFonts w:ascii="Times New Roman" w:eastAsia="Times New Roman" w:hAnsi="Times New Roman" w:cs="Times New Roman"/>
        </w:rPr>
        <w:t>в размере 4000 рублей 00 копеек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2"/>
          <w:szCs w:val="22"/>
        </w:rPr>
        <w:t>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2-502</w:t>
      </w:r>
      <w:r>
        <w:rPr>
          <w:rFonts w:ascii="Times New Roman" w:eastAsia="Times New Roman" w:hAnsi="Times New Roman" w:cs="Times New Roman"/>
          <w:sz w:val="22"/>
          <w:szCs w:val="22"/>
        </w:rPr>
        <w:t>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А.А. </w:t>
      </w:r>
      <w:r>
        <w:rPr>
          <w:rFonts w:ascii="Times New Roman" w:eastAsia="Times New Roman" w:hAnsi="Times New Roman" w:cs="Times New Roman"/>
          <w:sz w:val="22"/>
          <w:szCs w:val="22"/>
        </w:rPr>
        <w:t>Мартазанова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3464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B76E-DE48-4F48-81DD-51D45E4A0D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